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E01C" w14:textId="77777777" w:rsidR="00E150B9" w:rsidRDefault="00E150B9" w:rsidP="000F05F9">
      <w:pPr>
        <w:jc w:val="both"/>
        <w:rPr>
          <w:rFonts w:ascii="Cambria" w:eastAsia="ＭＳ 明朝" w:hAnsi="Cambria" w:cs="Times New Roman"/>
          <w:b/>
          <w:lang w:val="en-US"/>
        </w:rPr>
      </w:pPr>
    </w:p>
    <w:p w14:paraId="4DD1353B" w14:textId="77777777" w:rsidR="00A408A6" w:rsidRDefault="000F05F9" w:rsidP="000F05F9">
      <w:pPr>
        <w:jc w:val="both"/>
        <w:rPr>
          <w:rFonts w:ascii="Cambria" w:eastAsia="ＭＳ 明朝" w:hAnsi="Cambria" w:cs="Times New Roman"/>
          <w:b/>
          <w:lang w:val="en-US"/>
        </w:rPr>
      </w:pPr>
      <w:proofErr w:type="spellStart"/>
      <w:r>
        <w:rPr>
          <w:rFonts w:ascii="Cambria" w:eastAsia="ＭＳ 明朝" w:hAnsi="Cambria" w:cs="Times New Roman"/>
          <w:b/>
          <w:lang w:val="en-US"/>
        </w:rPr>
        <w:t>Comunicat</w:t>
      </w:r>
      <w:proofErr w:type="spellEnd"/>
      <w:r>
        <w:rPr>
          <w:rFonts w:ascii="Cambria" w:eastAsia="ＭＳ 明朝" w:hAnsi="Cambria" w:cs="Times New Roman"/>
          <w:b/>
          <w:lang w:val="en-US"/>
        </w:rPr>
        <w:t xml:space="preserve"> de </w:t>
      </w:r>
      <w:proofErr w:type="spellStart"/>
      <w:r>
        <w:rPr>
          <w:rFonts w:ascii="Cambria" w:eastAsia="ＭＳ 明朝" w:hAnsi="Cambria" w:cs="Times New Roman"/>
          <w:b/>
          <w:lang w:val="en-US"/>
        </w:rPr>
        <w:t>Presa</w:t>
      </w:r>
      <w:proofErr w:type="spellEnd"/>
    </w:p>
    <w:p w14:paraId="6DF405CF" w14:textId="77777777" w:rsidR="00750E8E" w:rsidRDefault="00750E8E" w:rsidP="000F05F9">
      <w:pPr>
        <w:jc w:val="both"/>
        <w:rPr>
          <w:rFonts w:ascii="Cambria" w:eastAsia="ＭＳ 明朝" w:hAnsi="Cambria" w:cs="Times New Roman"/>
          <w:b/>
          <w:lang w:val="en-US"/>
        </w:rPr>
      </w:pPr>
    </w:p>
    <w:p w14:paraId="458FBF66" w14:textId="77777777" w:rsidR="000F05F9" w:rsidRPr="000F05F9" w:rsidRDefault="000F05F9" w:rsidP="000F05F9">
      <w:pPr>
        <w:jc w:val="both"/>
        <w:rPr>
          <w:rFonts w:ascii="Cambria" w:eastAsia="ＭＳ 明朝" w:hAnsi="Cambria" w:cs="Times New Roman"/>
          <w:b/>
          <w:i/>
          <w:lang w:val="en-US"/>
        </w:rPr>
      </w:pPr>
      <w:r w:rsidRPr="000F05F9">
        <w:rPr>
          <w:rFonts w:ascii="Cambria" w:eastAsia="ＭＳ 明朝" w:hAnsi="Cambria" w:cs="Times New Roman"/>
          <w:b/>
          <w:i/>
          <w:lang w:val="en-US"/>
        </w:rPr>
        <w:t>Ref:</w:t>
      </w:r>
      <w:r>
        <w:rPr>
          <w:rFonts w:ascii="Cambria" w:eastAsia="ＭＳ 明朝" w:hAnsi="Cambria" w:cs="Times New Roman"/>
          <w:b/>
          <w:i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Aprobare</w:t>
      </w:r>
      <w:proofErr w:type="spellEnd"/>
      <w:r>
        <w:rPr>
          <w:rFonts w:ascii="Cambria" w:eastAsia="ＭＳ 明朝" w:hAnsi="Cambria" w:cs="Times New Roman"/>
          <w:b/>
          <w:i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Tranzactionare</w:t>
      </w:r>
      <w:proofErr w:type="spellEnd"/>
      <w:r>
        <w:rPr>
          <w:rFonts w:ascii="Cambria" w:eastAsia="ＭＳ 明朝" w:hAnsi="Cambria" w:cs="Times New Roman"/>
          <w:b/>
          <w:i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Actiuni</w:t>
      </w:r>
      <w:proofErr w:type="spellEnd"/>
      <w:r>
        <w:rPr>
          <w:rFonts w:ascii="Cambria" w:eastAsia="ＭＳ 明朝" w:hAnsi="Cambria" w:cs="Times New Roman"/>
          <w:b/>
          <w:i/>
          <w:lang w:val="en-US"/>
        </w:rPr>
        <w:t xml:space="preserve"> Romcab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pe</w:t>
      </w:r>
      <w:proofErr w:type="spellEnd"/>
      <w:r>
        <w:rPr>
          <w:rFonts w:ascii="Cambria" w:eastAsia="ＭＳ 明朝" w:hAnsi="Cambria" w:cs="Times New Roman"/>
          <w:b/>
          <w:i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Piata</w:t>
      </w:r>
      <w:proofErr w:type="spellEnd"/>
      <w:r>
        <w:rPr>
          <w:rFonts w:ascii="Cambria" w:eastAsia="ＭＳ 明朝" w:hAnsi="Cambria" w:cs="Times New Roman"/>
          <w:b/>
          <w:i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R</w:t>
      </w:r>
      <w:r w:rsidRPr="000F05F9">
        <w:rPr>
          <w:rFonts w:ascii="Cambria" w:eastAsia="ＭＳ 明朝" w:hAnsi="Cambria" w:cs="Times New Roman"/>
          <w:b/>
          <w:i/>
          <w:lang w:val="en-US"/>
        </w:rPr>
        <w:t>eglementata</w:t>
      </w:r>
      <w:proofErr w:type="spellEnd"/>
      <w:r w:rsidRPr="000F05F9">
        <w:rPr>
          <w:rFonts w:ascii="Cambria" w:eastAsia="ＭＳ 明朝" w:hAnsi="Cambria" w:cs="Times New Roman"/>
          <w:b/>
          <w:i/>
          <w:lang w:val="en-US"/>
        </w:rPr>
        <w:t xml:space="preserve"> </w:t>
      </w:r>
      <w:r>
        <w:rPr>
          <w:rFonts w:ascii="Cambria" w:eastAsia="ＭＳ 明朝" w:hAnsi="Cambria" w:cs="Times New Roman"/>
          <w:b/>
          <w:i/>
          <w:lang w:val="en-US"/>
        </w:rPr>
        <w:t xml:space="preserve">a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Bursei</w:t>
      </w:r>
      <w:proofErr w:type="spellEnd"/>
      <w:r>
        <w:rPr>
          <w:rFonts w:ascii="Cambria" w:eastAsia="ＭＳ 明朝" w:hAnsi="Cambria" w:cs="Times New Roman"/>
          <w:b/>
          <w:i/>
          <w:lang w:val="en-US"/>
        </w:rPr>
        <w:t xml:space="preserve"> De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Valori</w:t>
      </w:r>
      <w:proofErr w:type="spellEnd"/>
      <w:r>
        <w:rPr>
          <w:rFonts w:ascii="Cambria" w:eastAsia="ＭＳ 明朝" w:hAnsi="Cambria" w:cs="Times New Roman"/>
          <w:b/>
          <w:i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b/>
          <w:i/>
          <w:lang w:val="en-US"/>
        </w:rPr>
        <w:t>Bucuresti</w:t>
      </w:r>
      <w:proofErr w:type="spellEnd"/>
    </w:p>
    <w:p w14:paraId="36AE86CB" w14:textId="77777777" w:rsidR="000F05F9" w:rsidRDefault="000F05F9" w:rsidP="000F05F9">
      <w:pPr>
        <w:jc w:val="both"/>
        <w:rPr>
          <w:rFonts w:ascii="Cambria" w:eastAsia="ＭＳ 明朝" w:hAnsi="Cambria" w:cs="Times New Roman"/>
          <w:b/>
          <w:lang w:val="en-US"/>
        </w:rPr>
      </w:pPr>
    </w:p>
    <w:p w14:paraId="6075F24F" w14:textId="77777777" w:rsidR="00750E8E" w:rsidRDefault="00750E8E" w:rsidP="000F05F9">
      <w:pPr>
        <w:jc w:val="both"/>
        <w:rPr>
          <w:rFonts w:ascii="Cambria" w:eastAsia="ＭＳ 明朝" w:hAnsi="Cambria" w:cs="Times New Roman"/>
          <w:b/>
          <w:lang w:val="en-US"/>
        </w:rPr>
      </w:pPr>
    </w:p>
    <w:p w14:paraId="27DDB55D" w14:textId="77777777" w:rsidR="000F05F9" w:rsidRDefault="000F05F9" w:rsidP="000F05F9">
      <w:pPr>
        <w:jc w:val="both"/>
        <w:rPr>
          <w:rFonts w:ascii="Cambria" w:eastAsia="ＭＳ 明朝" w:hAnsi="Cambria" w:cs="Times New Roman"/>
          <w:lang w:val="en-US"/>
        </w:rPr>
      </w:pPr>
      <w:proofErr w:type="spellStart"/>
      <w:r>
        <w:rPr>
          <w:rFonts w:ascii="Cambria" w:eastAsia="ＭＳ 明朝" w:hAnsi="Cambria" w:cs="Times New Roman"/>
          <w:lang w:val="en-US"/>
        </w:rPr>
        <w:t>Subscrisa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ROMCAB S.A, cu </w:t>
      </w:r>
      <w:proofErr w:type="spellStart"/>
      <w:r>
        <w:rPr>
          <w:rFonts w:ascii="Cambria" w:eastAsia="ＭＳ 明朝" w:hAnsi="Cambria" w:cs="Times New Roman"/>
          <w:lang w:val="en-US"/>
        </w:rPr>
        <w:t>sediul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in </w:t>
      </w:r>
      <w:proofErr w:type="spellStart"/>
      <w:r>
        <w:rPr>
          <w:rFonts w:ascii="Cambria" w:eastAsia="ＭＳ 明朝" w:hAnsi="Cambria" w:cs="Times New Roman"/>
          <w:lang w:val="en-US"/>
        </w:rPr>
        <w:t>Targu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Mures</w:t>
      </w:r>
      <w:proofErr w:type="spellEnd"/>
      <w:r>
        <w:rPr>
          <w:rFonts w:ascii="Cambria" w:eastAsia="ＭＳ 明朝" w:hAnsi="Cambria" w:cs="Times New Roman"/>
          <w:lang w:val="en-US"/>
        </w:rPr>
        <w:t xml:space="preserve">, str. </w:t>
      </w:r>
      <w:proofErr w:type="spellStart"/>
      <w:r>
        <w:rPr>
          <w:rFonts w:ascii="Cambria" w:eastAsia="ＭＳ 明朝" w:hAnsi="Cambria" w:cs="Times New Roman"/>
          <w:lang w:val="en-US"/>
        </w:rPr>
        <w:t>Voinicenilor</w:t>
      </w:r>
      <w:proofErr w:type="spellEnd"/>
      <w:r>
        <w:rPr>
          <w:rFonts w:ascii="Cambria" w:eastAsia="ＭＳ 明朝" w:hAnsi="Cambria" w:cs="Times New Roman"/>
          <w:lang w:val="en-US"/>
        </w:rPr>
        <w:t>, nr</w:t>
      </w:r>
      <w:r w:rsidR="00750E8E">
        <w:rPr>
          <w:rFonts w:ascii="Cambria" w:eastAsia="ＭＳ 明朝" w:hAnsi="Cambria" w:cs="Times New Roman"/>
          <w:lang w:val="en-US"/>
        </w:rPr>
        <w:t xml:space="preserve">. </w:t>
      </w:r>
      <w:proofErr w:type="gramStart"/>
      <w:r w:rsidR="00750E8E">
        <w:rPr>
          <w:rFonts w:ascii="Cambria" w:eastAsia="ＭＳ 明朝" w:hAnsi="Cambria" w:cs="Times New Roman"/>
          <w:lang w:val="en-US"/>
        </w:rPr>
        <w:t xml:space="preserve">35, </w:t>
      </w:r>
      <w:proofErr w:type="spellStart"/>
      <w:r w:rsidR="00750E8E">
        <w:rPr>
          <w:rFonts w:ascii="Cambria" w:eastAsia="ＭＳ 明朝" w:hAnsi="Cambria" w:cs="Times New Roman"/>
          <w:lang w:val="en-US"/>
        </w:rPr>
        <w:t>jud</w:t>
      </w:r>
      <w:proofErr w:type="spellEnd"/>
      <w:r w:rsidR="00750E8E">
        <w:rPr>
          <w:rFonts w:ascii="Cambria" w:eastAsia="ＭＳ 明朝" w:hAnsi="Cambria" w:cs="Times New Roman"/>
          <w:lang w:val="en-US"/>
        </w:rPr>
        <w:t>.</w:t>
      </w:r>
      <w:proofErr w:type="gramEnd"/>
      <w:r w:rsidR="00750E8E"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proofErr w:type="gramStart"/>
      <w:r w:rsidR="00750E8E">
        <w:rPr>
          <w:rFonts w:ascii="Cambria" w:eastAsia="ＭＳ 明朝" w:hAnsi="Cambria" w:cs="Times New Roman"/>
          <w:lang w:val="en-US"/>
        </w:rPr>
        <w:t>Mures</w:t>
      </w:r>
      <w:proofErr w:type="spellEnd"/>
      <w:r w:rsidR="00750E8E">
        <w:rPr>
          <w:rFonts w:ascii="Cambria" w:eastAsia="ＭＳ 明朝" w:hAnsi="Cambria" w:cs="Times New Roman"/>
          <w:lang w:val="en-US"/>
        </w:rPr>
        <w:t xml:space="preserve">, </w:t>
      </w:r>
      <w:proofErr w:type="spellStart"/>
      <w:r w:rsidR="00750E8E">
        <w:rPr>
          <w:rFonts w:ascii="Cambria" w:eastAsia="ＭＳ 明朝" w:hAnsi="Cambria" w:cs="Times New Roman"/>
          <w:lang w:val="en-US"/>
        </w:rPr>
        <w:t>inmatriculata</w:t>
      </w:r>
      <w:proofErr w:type="spellEnd"/>
      <w:r w:rsidR="00750E8E">
        <w:rPr>
          <w:rFonts w:ascii="Cambria" w:eastAsia="ＭＳ 明朝" w:hAnsi="Cambria" w:cs="Times New Roman"/>
          <w:lang w:val="en-US"/>
        </w:rPr>
        <w:t xml:space="preserve"> la </w:t>
      </w:r>
      <w:proofErr w:type="spellStart"/>
      <w:r>
        <w:rPr>
          <w:rFonts w:ascii="Cambria" w:eastAsia="ＭＳ 明朝" w:hAnsi="Cambria" w:cs="Times New Roman"/>
          <w:lang w:val="en-US"/>
        </w:rPr>
        <w:t>Registrul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Comertului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Mures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sub nr.</w:t>
      </w:r>
      <w:proofErr w:type="gramEnd"/>
      <w:r>
        <w:rPr>
          <w:rFonts w:ascii="Cambria" w:eastAsia="ＭＳ 明朝" w:hAnsi="Cambria" w:cs="Times New Roman"/>
          <w:lang w:val="en-US"/>
        </w:rPr>
        <w:t xml:space="preserve"> J26/764/1995, CUI RO 7947193, </w:t>
      </w:r>
      <w:proofErr w:type="spellStart"/>
      <w:proofErr w:type="gramStart"/>
      <w:r>
        <w:rPr>
          <w:rFonts w:ascii="Cambria" w:eastAsia="ＭＳ 明朝" w:hAnsi="Cambria" w:cs="Times New Roman"/>
          <w:lang w:val="en-US"/>
        </w:rPr>
        <w:t>va</w:t>
      </w:r>
      <w:proofErr w:type="spellEnd"/>
      <w:proofErr w:type="gram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comunicam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decizia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emisa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de </w:t>
      </w:r>
      <w:proofErr w:type="spellStart"/>
      <w:r>
        <w:rPr>
          <w:rFonts w:ascii="Cambria" w:eastAsia="ＭＳ 明朝" w:hAnsi="Cambria" w:cs="Times New Roman"/>
          <w:lang w:val="en-US"/>
        </w:rPr>
        <w:t>Autoritatea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de </w:t>
      </w:r>
      <w:proofErr w:type="spellStart"/>
      <w:r>
        <w:rPr>
          <w:rFonts w:ascii="Cambria" w:eastAsia="ＭＳ 明朝" w:hAnsi="Cambria" w:cs="Times New Roman"/>
          <w:lang w:val="en-US"/>
        </w:rPr>
        <w:t>Supraveghere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Financiara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la </w:t>
      </w:r>
      <w:r w:rsidR="00750E8E">
        <w:rPr>
          <w:rFonts w:ascii="Cambria" w:eastAsia="ＭＳ 明朝" w:hAnsi="Cambria" w:cs="Times New Roman"/>
          <w:lang w:val="en-US"/>
        </w:rPr>
        <w:t xml:space="preserve">21.10.2015 </w:t>
      </w:r>
      <w:r>
        <w:rPr>
          <w:rFonts w:ascii="Cambria" w:eastAsia="ＭＳ 明朝" w:hAnsi="Cambria" w:cs="Times New Roman"/>
          <w:lang w:val="en-US"/>
        </w:rPr>
        <w:t>sub nr.</w:t>
      </w:r>
      <w:r w:rsidR="00750E8E">
        <w:rPr>
          <w:rFonts w:ascii="Cambria" w:eastAsia="ＭＳ 明朝" w:hAnsi="Cambria" w:cs="Times New Roman"/>
          <w:lang w:val="en-US"/>
        </w:rPr>
        <w:t xml:space="preserve"> </w:t>
      </w:r>
      <w:proofErr w:type="gramStart"/>
      <w:r w:rsidR="00750E8E">
        <w:rPr>
          <w:rFonts w:ascii="Cambria" w:eastAsia="ＭＳ 明朝" w:hAnsi="Cambria" w:cs="Times New Roman"/>
          <w:lang w:val="en-US"/>
        </w:rPr>
        <w:t xml:space="preserve">2731 </w:t>
      </w:r>
      <w:proofErr w:type="spellStart"/>
      <w:r>
        <w:rPr>
          <w:rFonts w:ascii="Cambria" w:eastAsia="ＭＳ 明朝" w:hAnsi="Cambria" w:cs="Times New Roman"/>
          <w:lang w:val="en-US"/>
        </w:rPr>
        <w:t>privind</w:t>
      </w:r>
      <w:proofErr w:type="spellEnd"/>
      <w:proofErr w:type="gram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aprobarea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prospectului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de </w:t>
      </w:r>
      <w:proofErr w:type="spellStart"/>
      <w:r>
        <w:rPr>
          <w:rFonts w:ascii="Cambria" w:eastAsia="ＭＳ 明朝" w:hAnsi="Cambria" w:cs="Times New Roman"/>
          <w:lang w:val="en-US"/>
        </w:rPr>
        <w:t>tranzactionare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pe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categoria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standard a </w:t>
      </w:r>
      <w:proofErr w:type="spellStart"/>
      <w:r>
        <w:rPr>
          <w:rFonts w:ascii="Cambria" w:eastAsia="ＭＳ 明朝" w:hAnsi="Cambria" w:cs="Times New Roman"/>
          <w:lang w:val="en-US"/>
        </w:rPr>
        <w:t>Bursei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de </w:t>
      </w:r>
      <w:proofErr w:type="spellStart"/>
      <w:r>
        <w:rPr>
          <w:rFonts w:ascii="Cambria" w:eastAsia="ＭＳ 明朝" w:hAnsi="Cambria" w:cs="Times New Roman"/>
          <w:lang w:val="en-US"/>
        </w:rPr>
        <w:t>Valori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Bucuresti</w:t>
      </w:r>
      <w:proofErr w:type="spellEnd"/>
      <w:r>
        <w:rPr>
          <w:rFonts w:ascii="Cambria" w:eastAsia="ＭＳ 明朝" w:hAnsi="Cambria" w:cs="Times New Roman"/>
          <w:lang w:val="en-US"/>
        </w:rPr>
        <w:t xml:space="preserve">, </w:t>
      </w:r>
      <w:proofErr w:type="spellStart"/>
      <w:r>
        <w:rPr>
          <w:rFonts w:ascii="Cambria" w:eastAsia="ＭＳ 明朝" w:hAnsi="Cambria" w:cs="Times New Roman"/>
          <w:lang w:val="en-US"/>
        </w:rPr>
        <w:t>depus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in </w:t>
      </w:r>
      <w:proofErr w:type="spellStart"/>
      <w:r>
        <w:rPr>
          <w:rFonts w:ascii="Cambria" w:eastAsia="ＭＳ 明朝" w:hAnsi="Cambria" w:cs="Times New Roman"/>
          <w:lang w:val="en-US"/>
        </w:rPr>
        <w:t>urma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deciziei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Adunarii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Generale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a </w:t>
      </w:r>
      <w:proofErr w:type="spellStart"/>
      <w:r>
        <w:rPr>
          <w:rFonts w:ascii="Cambria" w:eastAsia="ＭＳ 明朝" w:hAnsi="Cambria" w:cs="Times New Roman"/>
          <w:lang w:val="en-US"/>
        </w:rPr>
        <w:t>Asociatilor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companiei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la 23.02.2015.</w:t>
      </w:r>
    </w:p>
    <w:p w14:paraId="7F838381" w14:textId="77777777" w:rsidR="000F05F9" w:rsidRDefault="000F05F9" w:rsidP="000F05F9">
      <w:pPr>
        <w:jc w:val="both"/>
        <w:rPr>
          <w:rFonts w:ascii="Cambria" w:eastAsia="ＭＳ 明朝" w:hAnsi="Cambria" w:cs="Times New Roman"/>
          <w:lang w:val="en-US"/>
        </w:rPr>
      </w:pPr>
      <w:bookmarkStart w:id="0" w:name="_GoBack"/>
      <w:bookmarkEnd w:id="0"/>
      <w:proofErr w:type="spellStart"/>
      <w:r>
        <w:rPr>
          <w:rFonts w:ascii="Cambria" w:eastAsia="ＭＳ 明朝" w:hAnsi="Cambria" w:cs="Times New Roman"/>
          <w:lang w:val="en-US"/>
        </w:rPr>
        <w:t>Atasat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decizia</w:t>
      </w:r>
      <w:proofErr w:type="spellEnd"/>
      <w:r>
        <w:rPr>
          <w:rFonts w:ascii="Cambria" w:eastAsia="ＭＳ 明朝" w:hAnsi="Cambria" w:cs="Times New Roman"/>
          <w:lang w:val="en-US"/>
        </w:rPr>
        <w:t>.</w:t>
      </w:r>
    </w:p>
    <w:p w14:paraId="7358DA14" w14:textId="77777777" w:rsidR="000F05F9" w:rsidRDefault="000F05F9" w:rsidP="000F05F9">
      <w:pPr>
        <w:jc w:val="both"/>
        <w:rPr>
          <w:rFonts w:ascii="Cambria" w:eastAsia="ＭＳ 明朝" w:hAnsi="Cambria" w:cs="Times New Roman"/>
          <w:lang w:val="en-US"/>
        </w:rPr>
      </w:pPr>
    </w:p>
    <w:p w14:paraId="32B338F6" w14:textId="77777777" w:rsidR="000F05F9" w:rsidRDefault="00750E8E" w:rsidP="000F05F9">
      <w:pPr>
        <w:jc w:val="both"/>
        <w:rPr>
          <w:rFonts w:ascii="Cambria" w:eastAsia="ＭＳ 明朝" w:hAnsi="Cambria" w:cs="Times New Roman"/>
          <w:lang w:val="en-US"/>
        </w:rPr>
      </w:pPr>
      <w:r>
        <w:rPr>
          <w:rFonts w:ascii="Cambria" w:eastAsia="ＭＳ 明朝" w:hAnsi="Cambria" w:cs="Times New Roman"/>
          <w:lang w:val="en-US"/>
        </w:rPr>
        <w:t xml:space="preserve">SC ROMCAB S.A, Sebastian </w:t>
      </w:r>
      <w:proofErr w:type="spellStart"/>
      <w:r>
        <w:rPr>
          <w:rFonts w:ascii="Cambria" w:eastAsia="ＭＳ 明朝" w:hAnsi="Cambria" w:cs="Times New Roman"/>
          <w:lang w:val="en-US"/>
        </w:rPr>
        <w:t>Vladescu</w:t>
      </w:r>
      <w:proofErr w:type="spellEnd"/>
      <w:r>
        <w:rPr>
          <w:rFonts w:ascii="Cambria" w:eastAsia="ＭＳ 明朝" w:hAnsi="Cambria" w:cs="Times New Roman"/>
          <w:lang w:val="en-US"/>
        </w:rPr>
        <w:t xml:space="preserve">, </w:t>
      </w:r>
      <w:proofErr w:type="spellStart"/>
      <w:r>
        <w:rPr>
          <w:rFonts w:ascii="Cambria" w:eastAsia="ＭＳ 明朝" w:hAnsi="Cambria" w:cs="Times New Roman"/>
          <w:lang w:val="en-US"/>
        </w:rPr>
        <w:t>Presedinte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</w:t>
      </w:r>
      <w:proofErr w:type="spellStart"/>
      <w:r>
        <w:rPr>
          <w:rFonts w:ascii="Cambria" w:eastAsia="ＭＳ 明朝" w:hAnsi="Cambria" w:cs="Times New Roman"/>
          <w:lang w:val="en-US"/>
        </w:rPr>
        <w:t>Consiliu</w:t>
      </w:r>
      <w:proofErr w:type="spellEnd"/>
      <w:r>
        <w:rPr>
          <w:rFonts w:ascii="Cambria" w:eastAsia="ＭＳ 明朝" w:hAnsi="Cambria" w:cs="Times New Roman"/>
          <w:lang w:val="en-US"/>
        </w:rPr>
        <w:t xml:space="preserve"> de </w:t>
      </w:r>
      <w:proofErr w:type="spellStart"/>
      <w:r>
        <w:rPr>
          <w:rFonts w:ascii="Cambria" w:eastAsia="ＭＳ 明朝" w:hAnsi="Cambria" w:cs="Times New Roman"/>
          <w:lang w:val="en-US"/>
        </w:rPr>
        <w:t>Administratie</w:t>
      </w:r>
      <w:proofErr w:type="spellEnd"/>
    </w:p>
    <w:p w14:paraId="209D0D69" w14:textId="77777777" w:rsidR="00750E8E" w:rsidRDefault="00750E8E" w:rsidP="000F05F9">
      <w:pPr>
        <w:jc w:val="both"/>
        <w:rPr>
          <w:rFonts w:ascii="Cambria" w:eastAsia="ＭＳ 明朝" w:hAnsi="Cambria" w:cs="Times New Roman"/>
          <w:lang w:val="en-US"/>
        </w:rPr>
      </w:pPr>
    </w:p>
    <w:p w14:paraId="44183908" w14:textId="77777777" w:rsidR="000F05F9" w:rsidRPr="000F05F9" w:rsidRDefault="000F05F9" w:rsidP="000F05F9">
      <w:pPr>
        <w:jc w:val="both"/>
      </w:pPr>
    </w:p>
    <w:sectPr w:rsidR="000F05F9" w:rsidRPr="000F05F9" w:rsidSect="00C94433">
      <w:headerReference w:type="default" r:id="rId9"/>
      <w:footerReference w:type="default" r:id="rId10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B90B8" w14:textId="77777777" w:rsidR="00096325" w:rsidRDefault="00096325" w:rsidP="00506A0F">
      <w:pPr>
        <w:spacing w:after="0" w:line="240" w:lineRule="auto"/>
      </w:pPr>
      <w:r>
        <w:separator/>
      </w:r>
    </w:p>
  </w:endnote>
  <w:endnote w:type="continuationSeparator" w:id="0">
    <w:p w14:paraId="615D819B" w14:textId="77777777" w:rsidR="00096325" w:rsidRDefault="00096325" w:rsidP="0050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DFD1" w14:textId="77777777" w:rsidR="00A408A6" w:rsidRPr="00B95355" w:rsidRDefault="00E55E1F" w:rsidP="00DB1BD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  <w:r w:rsidR="00A408A6" w:rsidRPr="00B95355">
          <w:rPr>
            <w:rFonts w:ascii="Arial" w:hAnsi="Arial" w:cs="Arial"/>
            <w:bCs/>
            <w:sz w:val="16"/>
            <w:szCs w:val="16"/>
          </w:rPr>
          <w:tab/>
        </w:r>
      </w:sdtContent>
    </w:sdt>
    <w:r w:rsidR="00A408A6" w:rsidRPr="00B95355">
      <w:rPr>
        <w:rFonts w:ascii="Arial" w:hAnsi="Arial" w:cs="Arial"/>
        <w:sz w:val="16"/>
        <w:szCs w:val="16"/>
      </w:rPr>
      <w:t xml:space="preserve">   SC Romcab SA</w:t>
    </w:r>
  </w:p>
  <w:p w14:paraId="76160C85" w14:textId="77777777" w:rsidR="00A408A6" w:rsidRPr="00B95355" w:rsidRDefault="00A408A6" w:rsidP="00DB1BD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r w:rsidRPr="00B95355">
      <w:rPr>
        <w:rFonts w:ascii="Arial" w:hAnsi="Arial" w:cs="Arial"/>
        <w:sz w:val="16"/>
        <w:szCs w:val="16"/>
      </w:rPr>
      <w:t>Strada Voinicenilor Nr.35</w:t>
    </w:r>
  </w:p>
  <w:p w14:paraId="46EB41FA" w14:textId="77777777" w:rsidR="00A408A6" w:rsidRPr="00B95355" w:rsidRDefault="00A408A6" w:rsidP="00DB1BD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r w:rsidRPr="00B95355">
      <w:rPr>
        <w:rFonts w:ascii="Arial" w:hAnsi="Arial" w:cs="Arial"/>
        <w:sz w:val="16"/>
        <w:szCs w:val="16"/>
      </w:rPr>
      <w:t>540252 Târgu Mureş, România</w:t>
    </w:r>
  </w:p>
  <w:p w14:paraId="4A4EF0CE" w14:textId="77777777" w:rsidR="00A408A6" w:rsidRPr="00B95355" w:rsidRDefault="00A408A6" w:rsidP="00DB1BD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r w:rsidRPr="00B95355">
      <w:rPr>
        <w:rFonts w:ascii="Arial" w:hAnsi="Arial" w:cs="Arial"/>
        <w:sz w:val="16"/>
        <w:szCs w:val="16"/>
      </w:rPr>
      <w:t>Tel. +40 265 312 540</w:t>
    </w:r>
  </w:p>
  <w:p w14:paraId="5178F8A2" w14:textId="77777777" w:rsidR="00A408A6" w:rsidRDefault="00A408A6" w:rsidP="00B9535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r w:rsidRPr="00B95355">
      <w:rPr>
        <w:rFonts w:ascii="Arial" w:hAnsi="Arial" w:cs="Arial"/>
        <w:sz w:val="16"/>
        <w:szCs w:val="16"/>
      </w:rPr>
      <w:t>Fax. +40 265 312 551</w:t>
    </w:r>
  </w:p>
  <w:p w14:paraId="28E74AFA" w14:textId="77777777" w:rsidR="00A408A6" w:rsidRPr="00B95355" w:rsidRDefault="00A408A6" w:rsidP="00B9535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B95355">
      <w:rPr>
        <w:rFonts w:ascii="Arial" w:hAnsi="Arial" w:cs="Arial"/>
        <w:sz w:val="16"/>
        <w:szCs w:val="16"/>
      </w:rPr>
      <w:t>Pag</w:t>
    </w:r>
    <w:r>
      <w:rPr>
        <w:rFonts w:ascii="Arial" w:hAnsi="Arial" w:cs="Arial"/>
        <w:sz w:val="16"/>
        <w:szCs w:val="16"/>
      </w:rPr>
      <w:t>ina</w:t>
    </w:r>
    <w:r w:rsidRPr="00B95355">
      <w:rPr>
        <w:rFonts w:ascii="Arial" w:hAnsi="Arial" w:cs="Arial"/>
        <w:sz w:val="16"/>
        <w:szCs w:val="16"/>
      </w:rPr>
      <w:t xml:space="preserve"> </w:t>
    </w:r>
    <w:r w:rsidRPr="000F616F">
      <w:rPr>
        <w:rFonts w:ascii="Arial" w:hAnsi="Arial" w:cs="Arial"/>
        <w:b/>
        <w:bCs/>
        <w:sz w:val="16"/>
        <w:szCs w:val="16"/>
      </w:rPr>
      <w:fldChar w:fldCharType="begin"/>
    </w:r>
    <w:r w:rsidRPr="000F616F">
      <w:rPr>
        <w:rFonts w:ascii="Arial" w:hAnsi="Arial" w:cs="Arial"/>
        <w:b/>
        <w:bCs/>
        <w:sz w:val="16"/>
        <w:szCs w:val="16"/>
      </w:rPr>
      <w:instrText xml:space="preserve"> PAGE </w:instrText>
    </w:r>
    <w:r w:rsidRPr="000F616F">
      <w:rPr>
        <w:rFonts w:ascii="Arial" w:hAnsi="Arial" w:cs="Arial"/>
        <w:b/>
        <w:bCs/>
        <w:sz w:val="16"/>
        <w:szCs w:val="16"/>
      </w:rPr>
      <w:fldChar w:fldCharType="separate"/>
    </w:r>
    <w:r w:rsidR="00E55E1F">
      <w:rPr>
        <w:rFonts w:ascii="Arial" w:hAnsi="Arial" w:cs="Arial"/>
        <w:b/>
        <w:bCs/>
        <w:noProof/>
        <w:sz w:val="16"/>
        <w:szCs w:val="16"/>
      </w:rPr>
      <w:t>1</w:t>
    </w:r>
    <w:r w:rsidRPr="000F616F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din</w:t>
    </w:r>
    <w:r w:rsidRPr="00B95355">
      <w:rPr>
        <w:rFonts w:ascii="Arial" w:hAnsi="Arial" w:cs="Arial"/>
        <w:sz w:val="16"/>
        <w:szCs w:val="16"/>
      </w:rPr>
      <w:t xml:space="preserve"> </w:t>
    </w:r>
    <w:r w:rsidRPr="000F616F">
      <w:rPr>
        <w:rFonts w:ascii="Arial" w:hAnsi="Arial" w:cs="Arial"/>
        <w:b/>
        <w:bCs/>
        <w:sz w:val="16"/>
        <w:szCs w:val="16"/>
      </w:rPr>
      <w:fldChar w:fldCharType="begin"/>
    </w:r>
    <w:r w:rsidRPr="000F616F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0F616F">
      <w:rPr>
        <w:rFonts w:ascii="Arial" w:hAnsi="Arial" w:cs="Arial"/>
        <w:b/>
        <w:bCs/>
        <w:sz w:val="16"/>
        <w:szCs w:val="16"/>
      </w:rPr>
      <w:fldChar w:fldCharType="separate"/>
    </w:r>
    <w:r w:rsidR="00E55E1F">
      <w:rPr>
        <w:rFonts w:ascii="Arial" w:hAnsi="Arial" w:cs="Arial"/>
        <w:b/>
        <w:bCs/>
        <w:noProof/>
        <w:sz w:val="16"/>
        <w:szCs w:val="16"/>
      </w:rPr>
      <w:t>1</w:t>
    </w:r>
    <w:r w:rsidRPr="000F616F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  <w:t xml:space="preserve">   </w:t>
    </w:r>
    <w:r w:rsidRPr="00B95355">
      <w:rPr>
        <w:rFonts w:ascii="Arial" w:hAnsi="Arial" w:cs="Arial"/>
        <w:sz w:val="16"/>
        <w:szCs w:val="16"/>
      </w:rPr>
      <w:t>www.romcab.ro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B11C" w14:textId="77777777" w:rsidR="00096325" w:rsidRDefault="00096325" w:rsidP="00506A0F">
      <w:pPr>
        <w:spacing w:after="0" w:line="240" w:lineRule="auto"/>
      </w:pPr>
      <w:r>
        <w:separator/>
      </w:r>
    </w:p>
  </w:footnote>
  <w:footnote w:type="continuationSeparator" w:id="0">
    <w:p w14:paraId="4BB7DB1C" w14:textId="77777777" w:rsidR="00096325" w:rsidRDefault="00096325" w:rsidP="0050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7E6E" w14:textId="77777777" w:rsidR="00A408A6" w:rsidRDefault="00A408A6" w:rsidP="000F616F">
    <w:pPr>
      <w:pStyle w:val="Header"/>
      <w:tabs>
        <w:tab w:val="clear" w:pos="9072"/>
        <w:tab w:val="right" w:pos="8505"/>
      </w:tabs>
      <w:ind w:right="141"/>
      <w:jc w:val="right"/>
    </w:pPr>
    <w:r>
      <w:rPr>
        <w:noProof/>
        <w:lang w:val="en-US"/>
      </w:rPr>
      <w:drawing>
        <wp:inline distT="0" distB="0" distL="0" distR="0" wp14:anchorId="719B1088" wp14:editId="64D6143C">
          <wp:extent cx="1656000" cy="385200"/>
          <wp:effectExtent l="0" t="0" r="1905" b="0"/>
          <wp:docPr id="1" name="Picture 1" descr="D:\Documents\!!\logoRomcab_Compri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!!\logoRomcab_Compri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436"/>
    <w:multiLevelType w:val="hybridMultilevel"/>
    <w:tmpl w:val="6728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7042"/>
    <w:multiLevelType w:val="hybridMultilevel"/>
    <w:tmpl w:val="EAD0AEEE"/>
    <w:lvl w:ilvl="0" w:tplc="A31CE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3D66"/>
    <w:multiLevelType w:val="hybridMultilevel"/>
    <w:tmpl w:val="89FE47B4"/>
    <w:lvl w:ilvl="0" w:tplc="3B0A59E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0F"/>
    <w:rsid w:val="000057B7"/>
    <w:rsid w:val="0009143D"/>
    <w:rsid w:val="00096325"/>
    <w:rsid w:val="000D5A43"/>
    <w:rsid w:val="000F05F9"/>
    <w:rsid w:val="000F616F"/>
    <w:rsid w:val="001C3E45"/>
    <w:rsid w:val="00201421"/>
    <w:rsid w:val="002473CB"/>
    <w:rsid w:val="002A198B"/>
    <w:rsid w:val="002D20CA"/>
    <w:rsid w:val="002F1C92"/>
    <w:rsid w:val="003727FD"/>
    <w:rsid w:val="00487F4D"/>
    <w:rsid w:val="004E328B"/>
    <w:rsid w:val="00506A0F"/>
    <w:rsid w:val="0053083C"/>
    <w:rsid w:val="006C2E68"/>
    <w:rsid w:val="00750E8E"/>
    <w:rsid w:val="007D1D59"/>
    <w:rsid w:val="007E3ABF"/>
    <w:rsid w:val="008E5ED4"/>
    <w:rsid w:val="00951E55"/>
    <w:rsid w:val="009A7B03"/>
    <w:rsid w:val="009B0A6C"/>
    <w:rsid w:val="00A0000B"/>
    <w:rsid w:val="00A20905"/>
    <w:rsid w:val="00A31031"/>
    <w:rsid w:val="00A408A6"/>
    <w:rsid w:val="00A408B2"/>
    <w:rsid w:val="00A54032"/>
    <w:rsid w:val="00A8276E"/>
    <w:rsid w:val="00A86B5E"/>
    <w:rsid w:val="00B24012"/>
    <w:rsid w:val="00B76875"/>
    <w:rsid w:val="00B95355"/>
    <w:rsid w:val="00BA2D98"/>
    <w:rsid w:val="00C94433"/>
    <w:rsid w:val="00CA13A0"/>
    <w:rsid w:val="00CF27BE"/>
    <w:rsid w:val="00D05E81"/>
    <w:rsid w:val="00D3750D"/>
    <w:rsid w:val="00DB1BD0"/>
    <w:rsid w:val="00E150B9"/>
    <w:rsid w:val="00E55E1F"/>
    <w:rsid w:val="00E8345A"/>
    <w:rsid w:val="00F01ED8"/>
    <w:rsid w:val="00F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366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0F"/>
  </w:style>
  <w:style w:type="paragraph" w:styleId="Footer">
    <w:name w:val="footer"/>
    <w:basedOn w:val="Normal"/>
    <w:link w:val="FooterChar"/>
    <w:uiPriority w:val="99"/>
    <w:unhideWhenUsed/>
    <w:rsid w:val="005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0F"/>
  </w:style>
  <w:style w:type="paragraph" w:styleId="BalloonText">
    <w:name w:val="Balloon Text"/>
    <w:basedOn w:val="Normal"/>
    <w:link w:val="BalloonTextChar"/>
    <w:uiPriority w:val="99"/>
    <w:semiHidden/>
    <w:unhideWhenUsed/>
    <w:rsid w:val="0050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A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A6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65ED"/>
    <w:pPr>
      <w:ind w:left="720"/>
      <w:contextualSpacing/>
    </w:pPr>
  </w:style>
  <w:style w:type="paragraph" w:styleId="NoSpacing">
    <w:name w:val="No Spacing"/>
    <w:uiPriority w:val="1"/>
    <w:qFormat/>
    <w:rsid w:val="00A310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0F"/>
  </w:style>
  <w:style w:type="paragraph" w:styleId="Footer">
    <w:name w:val="footer"/>
    <w:basedOn w:val="Normal"/>
    <w:link w:val="FooterChar"/>
    <w:uiPriority w:val="99"/>
    <w:unhideWhenUsed/>
    <w:rsid w:val="005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0F"/>
  </w:style>
  <w:style w:type="paragraph" w:styleId="BalloonText">
    <w:name w:val="Balloon Text"/>
    <w:basedOn w:val="Normal"/>
    <w:link w:val="BalloonTextChar"/>
    <w:uiPriority w:val="99"/>
    <w:semiHidden/>
    <w:unhideWhenUsed/>
    <w:rsid w:val="0050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A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A6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65ED"/>
    <w:pPr>
      <w:ind w:left="720"/>
      <w:contextualSpacing/>
    </w:pPr>
  </w:style>
  <w:style w:type="paragraph" w:styleId="NoSpacing">
    <w:name w:val="No Spacing"/>
    <w:uiPriority w:val="1"/>
    <w:qFormat/>
    <w:rsid w:val="00A31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961D-44CF-EA4B-A157-72662319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Bloj - IT</dc:creator>
  <cp:lastModifiedBy>Ioana Roxana Tarca</cp:lastModifiedBy>
  <cp:revision>3</cp:revision>
  <cp:lastPrinted>2015-05-11T11:58:00Z</cp:lastPrinted>
  <dcterms:created xsi:type="dcterms:W3CDTF">2015-10-22T13:36:00Z</dcterms:created>
  <dcterms:modified xsi:type="dcterms:W3CDTF">2015-10-22T16:10:00Z</dcterms:modified>
</cp:coreProperties>
</file>